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AB" w:rsidRPr="00F659E2" w:rsidRDefault="00CC54EE" w:rsidP="00CC54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9E2">
        <w:rPr>
          <w:rFonts w:ascii="Times New Roman" w:hAnsi="Times New Roman" w:cs="Times New Roman"/>
          <w:b/>
          <w:sz w:val="24"/>
          <w:szCs w:val="24"/>
        </w:rPr>
        <w:t>Изменения к Рабочей программе по родному (русскому) языку</w:t>
      </w:r>
      <w:r w:rsidR="00230A93" w:rsidRPr="00F659E2">
        <w:rPr>
          <w:rFonts w:ascii="Times New Roman" w:hAnsi="Times New Roman" w:cs="Times New Roman"/>
          <w:b/>
          <w:sz w:val="24"/>
          <w:szCs w:val="24"/>
        </w:rPr>
        <w:t>, утвержденной директором школы О.Н.Лукиной О.Н. приказом №214 от 1.09.2018</w:t>
      </w:r>
      <w:bookmarkStart w:id="0" w:name="_GoBack"/>
      <w:bookmarkEnd w:id="0"/>
      <w:r w:rsidR="00230A93" w:rsidRPr="00F659E2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CC54EE" w:rsidRPr="00F659E2" w:rsidRDefault="00230A93" w:rsidP="00C214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Н</w:t>
      </w:r>
      <w:r w:rsidR="00CC54EE" w:rsidRPr="00F659E2">
        <w:rPr>
          <w:rFonts w:ascii="Times New Roman" w:hAnsi="Times New Roman" w:cs="Times New Roman"/>
          <w:sz w:val="24"/>
          <w:szCs w:val="24"/>
        </w:rPr>
        <w:t xml:space="preserve">а основании </w:t>
      </w:r>
      <w:r w:rsidR="00E72536" w:rsidRPr="00F659E2">
        <w:rPr>
          <w:rFonts w:ascii="Times New Roman" w:hAnsi="Times New Roman" w:cs="Times New Roman"/>
          <w:sz w:val="24"/>
          <w:szCs w:val="24"/>
        </w:rPr>
        <w:t>«</w:t>
      </w:r>
      <w:r w:rsidR="00CC54EE" w:rsidRPr="00F659E2">
        <w:rPr>
          <w:rFonts w:ascii="Times New Roman" w:hAnsi="Times New Roman" w:cs="Times New Roman"/>
          <w:sz w:val="24"/>
          <w:szCs w:val="24"/>
        </w:rPr>
        <w:t>Учебного плана основного общего образования МБОУ «</w:t>
      </w:r>
      <w:r w:rsidRPr="00F659E2">
        <w:rPr>
          <w:rFonts w:ascii="Times New Roman" w:hAnsi="Times New Roman" w:cs="Times New Roman"/>
          <w:sz w:val="24"/>
          <w:szCs w:val="24"/>
        </w:rPr>
        <w:t>Школа №99»</w:t>
      </w:r>
      <w:r w:rsidR="00CC54EE" w:rsidRPr="00F659E2">
        <w:rPr>
          <w:rFonts w:ascii="Times New Roman" w:hAnsi="Times New Roman" w:cs="Times New Roman"/>
          <w:sz w:val="24"/>
          <w:szCs w:val="24"/>
        </w:rPr>
        <w:t xml:space="preserve"> Московского района г. КазаниРеспублики Татарстан в соответствии с ФГО</w:t>
      </w:r>
      <w:r w:rsidRPr="00F659E2">
        <w:rPr>
          <w:rFonts w:ascii="Times New Roman" w:hAnsi="Times New Roman" w:cs="Times New Roman"/>
          <w:sz w:val="24"/>
          <w:szCs w:val="24"/>
        </w:rPr>
        <w:t>С</w:t>
      </w:r>
      <w:r w:rsidR="00CC54EE" w:rsidRPr="00F659E2">
        <w:rPr>
          <w:rFonts w:ascii="Times New Roman" w:hAnsi="Times New Roman" w:cs="Times New Roman"/>
          <w:sz w:val="24"/>
          <w:szCs w:val="24"/>
        </w:rPr>
        <w:t xml:space="preserve"> ООО</w:t>
      </w:r>
      <w:r w:rsidR="00E14FFC" w:rsidRPr="00F659E2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="00CC54EE" w:rsidRPr="00F659E2">
        <w:rPr>
          <w:rFonts w:ascii="Times New Roman" w:hAnsi="Times New Roman" w:cs="Times New Roman"/>
          <w:sz w:val="24"/>
          <w:szCs w:val="24"/>
        </w:rPr>
        <w:t>, утвержденного директором школ</w:t>
      </w:r>
      <w:r w:rsidR="00B0473D">
        <w:rPr>
          <w:rFonts w:ascii="Times New Roman" w:hAnsi="Times New Roman" w:cs="Times New Roman"/>
          <w:sz w:val="24"/>
          <w:szCs w:val="24"/>
        </w:rPr>
        <w:t>ы Лукиной О.Н. от 29.08.2019 г.</w:t>
      </w:r>
      <w:r w:rsidR="00CC54EE" w:rsidRPr="00F659E2">
        <w:rPr>
          <w:rFonts w:ascii="Times New Roman" w:hAnsi="Times New Roman" w:cs="Times New Roman"/>
          <w:sz w:val="24"/>
          <w:szCs w:val="24"/>
        </w:rPr>
        <w:t>, в рабочую программу по предмету Родной (русский)  язык внесены изменения в части количества часов в неделю</w:t>
      </w:r>
      <w:proofErr w:type="gramStart"/>
      <w:r w:rsidR="00CC54EE" w:rsidRPr="00F659E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C54EE" w:rsidRPr="00F659E2">
        <w:rPr>
          <w:rFonts w:ascii="Times New Roman" w:hAnsi="Times New Roman" w:cs="Times New Roman"/>
          <w:sz w:val="24"/>
          <w:szCs w:val="24"/>
        </w:rPr>
        <w:t xml:space="preserve"> отведенных на изучение родного русского языка в 9-х классах  : 2 часа в неделю / 68 часов в год.  В связи с этим произошла следующая корректировка  рабочей программы: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659E2">
        <w:rPr>
          <w:rFonts w:ascii="Times New Roman" w:hAnsi="Times New Roman" w:cs="Times New Roman"/>
          <w:b/>
          <w:sz w:val="24"/>
          <w:szCs w:val="24"/>
        </w:rPr>
        <w:t>Пятый год обучения (</w:t>
      </w:r>
      <w:r w:rsidRPr="00F659E2">
        <w:rPr>
          <w:rFonts w:ascii="Times New Roman" w:hAnsi="Times New Roman" w:cs="Times New Roman"/>
          <w:b/>
          <w:sz w:val="24"/>
          <w:szCs w:val="24"/>
          <w:lang w:val="tt-RU"/>
        </w:rPr>
        <w:t>68</w:t>
      </w:r>
      <w:r w:rsidRPr="00F659E2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659E2">
        <w:rPr>
          <w:rFonts w:ascii="Times New Roman" w:hAnsi="Times New Roman" w:cs="Times New Roman"/>
          <w:b/>
          <w:sz w:val="24"/>
          <w:szCs w:val="24"/>
        </w:rPr>
        <w:t xml:space="preserve">Раздел 1. Язык и культура 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</w:t>
      </w:r>
      <w:proofErr w:type="gramStart"/>
      <w:r w:rsidRPr="00F659E2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659E2">
        <w:rPr>
          <w:rFonts w:ascii="Times New Roman" w:hAnsi="Times New Roman" w:cs="Times New Roman"/>
          <w:sz w:val="24"/>
          <w:szCs w:val="24"/>
        </w:rPr>
        <w:t>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659E2">
        <w:rPr>
          <w:rFonts w:ascii="Times New Roman" w:hAnsi="Times New Roman" w:cs="Times New Roman"/>
          <w:b/>
          <w:sz w:val="24"/>
          <w:szCs w:val="24"/>
        </w:rPr>
        <w:t xml:space="preserve">Раздел 2. Культура речи 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F659E2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Нарушение орфоэпической нормы как художественный приём.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F659E2">
        <w:rPr>
          <w:rFonts w:ascii="Times New Roman" w:hAnsi="Times New Roman" w:cs="Times New Roman"/>
          <w:sz w:val="24"/>
          <w:szCs w:val="24"/>
        </w:rPr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F659E2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F659E2">
        <w:rPr>
          <w:rFonts w:ascii="Times New Roman" w:hAnsi="Times New Roman" w:cs="Times New Roman"/>
          <w:sz w:val="24"/>
          <w:szCs w:val="24"/>
        </w:rPr>
        <w:t>‚ связанные с нарушением лексической сочетаемости.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 xml:space="preserve">Речевая избыточность и точность. Тавтология. Плеоназм. Типичные </w:t>
      </w:r>
      <w:proofErr w:type="gramStart"/>
      <w:r w:rsidRPr="00F659E2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F659E2">
        <w:rPr>
          <w:rFonts w:ascii="Times New Roman" w:hAnsi="Times New Roman" w:cs="Times New Roman"/>
          <w:sz w:val="24"/>
          <w:szCs w:val="24"/>
        </w:rPr>
        <w:t>‚ связанные с речевой избыточностью.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Современные толковые словари. Отражение  вариантов лексической нормы в современных словарях. Словарные пометы.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F659E2">
        <w:rPr>
          <w:rFonts w:ascii="Times New Roman" w:hAnsi="Times New Roman" w:cs="Times New Roman"/>
          <w:sz w:val="24"/>
          <w:szCs w:val="24"/>
        </w:rPr>
        <w:t>Типичные грамматические ошибки</w:t>
      </w:r>
      <w:proofErr w:type="gramStart"/>
      <w:r w:rsidRPr="00F659E2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F659E2">
        <w:rPr>
          <w:rFonts w:ascii="Times New Roman" w:hAnsi="Times New Roman" w:cs="Times New Roman"/>
          <w:sz w:val="24"/>
          <w:szCs w:val="24"/>
        </w:rPr>
        <w:t xml:space="preserve">правление: управление предлогов </w:t>
      </w:r>
      <w:r w:rsidRPr="00F659E2">
        <w:rPr>
          <w:rFonts w:ascii="Times New Roman" w:hAnsi="Times New Roman" w:cs="Times New Roman"/>
          <w:i/>
          <w:sz w:val="24"/>
          <w:szCs w:val="24"/>
        </w:rPr>
        <w:t>благодаря, согласно, вопреки</w:t>
      </w:r>
      <w:r w:rsidRPr="00F659E2">
        <w:rPr>
          <w:rFonts w:ascii="Times New Roman" w:hAnsi="Times New Roman" w:cs="Times New Roman"/>
          <w:sz w:val="24"/>
          <w:szCs w:val="24"/>
        </w:rPr>
        <w:t>; предлога</w:t>
      </w:r>
      <w:r w:rsidRPr="00F659E2">
        <w:rPr>
          <w:rFonts w:ascii="Times New Roman" w:hAnsi="Times New Roman" w:cs="Times New Roman"/>
          <w:i/>
          <w:sz w:val="24"/>
          <w:szCs w:val="24"/>
        </w:rPr>
        <w:t>по</w:t>
      </w:r>
      <w:r w:rsidRPr="00F659E2">
        <w:rPr>
          <w:rFonts w:ascii="Times New Roman" w:hAnsi="Times New Roman" w:cs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 (</w:t>
      </w:r>
      <w:r w:rsidRPr="00F659E2">
        <w:rPr>
          <w:rFonts w:ascii="Times New Roman" w:hAnsi="Times New Roman" w:cs="Times New Roman"/>
          <w:i/>
          <w:sz w:val="24"/>
          <w:szCs w:val="24"/>
        </w:rPr>
        <w:t>по пять груш – по пяти груш</w:t>
      </w:r>
      <w:r w:rsidRPr="00F659E2">
        <w:rPr>
          <w:rFonts w:ascii="Times New Roman" w:hAnsi="Times New Roman" w:cs="Times New Roman"/>
          <w:sz w:val="24"/>
          <w:szCs w:val="24"/>
        </w:rPr>
        <w:t>). Правильное построение словосочетаний по типу управления (</w:t>
      </w:r>
      <w:r w:rsidRPr="00F659E2">
        <w:rPr>
          <w:rFonts w:ascii="Times New Roman" w:hAnsi="Times New Roman" w:cs="Times New Roman"/>
          <w:i/>
          <w:sz w:val="24"/>
          <w:szCs w:val="24"/>
        </w:rPr>
        <w:t>отзыв о книге – рецензия на книгу, обидеться на слово – обижен словами</w:t>
      </w:r>
      <w:r w:rsidRPr="00F659E2">
        <w:rPr>
          <w:rFonts w:ascii="Times New Roman" w:hAnsi="Times New Roman" w:cs="Times New Roman"/>
          <w:sz w:val="24"/>
          <w:szCs w:val="24"/>
        </w:rPr>
        <w:t>). Правильное употребление предлогов</w:t>
      </w:r>
      <w:r w:rsidRPr="00F659E2">
        <w:rPr>
          <w:rFonts w:ascii="Times New Roman" w:hAnsi="Times New Roman" w:cs="Times New Roman"/>
          <w:i/>
          <w:sz w:val="24"/>
          <w:szCs w:val="24"/>
        </w:rPr>
        <w:t xml:space="preserve">о‚ по‚ из‚ </w:t>
      </w:r>
      <w:proofErr w:type="gramStart"/>
      <w:r w:rsidRPr="00F659E2">
        <w:rPr>
          <w:rFonts w:ascii="Times New Roman" w:hAnsi="Times New Roman" w:cs="Times New Roman"/>
          <w:i/>
          <w:sz w:val="24"/>
          <w:szCs w:val="24"/>
        </w:rPr>
        <w:t>с</w:t>
      </w:r>
      <w:r w:rsidRPr="00F659E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59E2">
        <w:rPr>
          <w:rFonts w:ascii="Times New Roman" w:hAnsi="Times New Roman" w:cs="Times New Roman"/>
          <w:sz w:val="24"/>
          <w:szCs w:val="24"/>
        </w:rPr>
        <w:t xml:space="preserve"> составе словосочетания (</w:t>
      </w:r>
      <w:r w:rsidRPr="00F659E2">
        <w:rPr>
          <w:rFonts w:ascii="Times New Roman" w:hAnsi="Times New Roman" w:cs="Times New Roman"/>
          <w:i/>
          <w:sz w:val="24"/>
          <w:szCs w:val="24"/>
        </w:rPr>
        <w:t>приехать из Москвы – приехать с Урала).</w:t>
      </w:r>
      <w:r w:rsidRPr="00F659E2">
        <w:rPr>
          <w:rFonts w:ascii="Times New Roman" w:hAnsi="Times New Roman" w:cs="Times New Roman"/>
          <w:sz w:val="24"/>
          <w:szCs w:val="24"/>
        </w:rPr>
        <w:t>Нагромождение одних и тех же падежных форм, в частности родительного и творительного падежа.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Типичные ошибки в построении сложных предложений</w:t>
      </w:r>
      <w:proofErr w:type="gramStart"/>
      <w:r w:rsidRPr="00F659E2">
        <w:rPr>
          <w:rFonts w:ascii="Times New Roman" w:hAnsi="Times New Roman" w:cs="Times New Roman"/>
          <w:sz w:val="24"/>
          <w:szCs w:val="24"/>
        </w:rPr>
        <w:t>:п</w:t>
      </w:r>
      <w:proofErr w:type="gramEnd"/>
      <w:r w:rsidRPr="00F659E2">
        <w:rPr>
          <w:rFonts w:ascii="Times New Roman" w:hAnsi="Times New Roman" w:cs="Times New Roman"/>
          <w:sz w:val="24"/>
          <w:szCs w:val="24"/>
        </w:rPr>
        <w:t>остановка рядом двух однозначных союзов(</w:t>
      </w:r>
      <w:r w:rsidRPr="00F659E2">
        <w:rPr>
          <w:rFonts w:ascii="Times New Roman" w:hAnsi="Times New Roman" w:cs="Times New Roman"/>
          <w:i/>
          <w:sz w:val="24"/>
          <w:szCs w:val="24"/>
        </w:rPr>
        <w:t>но и однако, что и будто, что и как будто</w:t>
      </w:r>
      <w:r w:rsidRPr="00F659E2">
        <w:rPr>
          <w:rFonts w:ascii="Times New Roman" w:hAnsi="Times New Roman" w:cs="Times New Roman"/>
          <w:sz w:val="24"/>
          <w:szCs w:val="24"/>
        </w:rPr>
        <w:t xml:space="preserve">)‚ повторение частицы бы в предложениях с союзами </w:t>
      </w:r>
      <w:r w:rsidRPr="00F659E2">
        <w:rPr>
          <w:rFonts w:ascii="Times New Roman" w:hAnsi="Times New Roman" w:cs="Times New Roman"/>
          <w:i/>
          <w:sz w:val="24"/>
          <w:szCs w:val="24"/>
        </w:rPr>
        <w:t>чтобы</w:t>
      </w:r>
      <w:r w:rsidRPr="00F659E2">
        <w:rPr>
          <w:rFonts w:ascii="Times New Roman" w:hAnsi="Times New Roman" w:cs="Times New Roman"/>
          <w:sz w:val="24"/>
          <w:szCs w:val="24"/>
        </w:rPr>
        <w:t xml:space="preserve"> и </w:t>
      </w:r>
      <w:r w:rsidRPr="00F659E2">
        <w:rPr>
          <w:rFonts w:ascii="Times New Roman" w:hAnsi="Times New Roman" w:cs="Times New Roman"/>
          <w:i/>
          <w:sz w:val="24"/>
          <w:szCs w:val="24"/>
        </w:rPr>
        <w:t>если бы</w:t>
      </w:r>
      <w:r w:rsidRPr="00F659E2">
        <w:rPr>
          <w:rFonts w:ascii="Times New Roman" w:hAnsi="Times New Roman" w:cs="Times New Roman"/>
          <w:sz w:val="24"/>
          <w:szCs w:val="24"/>
        </w:rPr>
        <w:t>‚ введение в сложное предложение лишних указательных местоимений.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Отражениевариантов грамматической нормы в современных грамматических словарях и справочниках. Словарные пометы.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659E2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Этика и этикет в электронной среде общения. Понятие не</w:t>
      </w:r>
      <w:r w:rsidR="00F659E2" w:rsidRPr="00F659E2">
        <w:rPr>
          <w:rFonts w:ascii="Times New Roman" w:hAnsi="Times New Roman" w:cs="Times New Roman"/>
          <w:sz w:val="24"/>
          <w:szCs w:val="24"/>
          <w:lang w:val="tt-RU"/>
        </w:rPr>
        <w:t>э</w:t>
      </w:r>
      <w:r w:rsidRPr="00F659E2">
        <w:rPr>
          <w:rFonts w:ascii="Times New Roman" w:hAnsi="Times New Roman" w:cs="Times New Roman"/>
          <w:sz w:val="24"/>
          <w:szCs w:val="24"/>
        </w:rPr>
        <w:t xml:space="preserve">тикета. Этикет </w:t>
      </w:r>
      <w:proofErr w:type="gramStart"/>
      <w:r w:rsidRPr="00F659E2">
        <w:rPr>
          <w:rFonts w:ascii="Times New Roman" w:hAnsi="Times New Roman" w:cs="Times New Roman"/>
          <w:sz w:val="24"/>
          <w:szCs w:val="24"/>
        </w:rPr>
        <w:t>Интернет-переписки</w:t>
      </w:r>
      <w:proofErr w:type="gramEnd"/>
      <w:r w:rsidRPr="00F659E2">
        <w:rPr>
          <w:rFonts w:ascii="Times New Roman" w:hAnsi="Times New Roman" w:cs="Times New Roman"/>
          <w:sz w:val="24"/>
          <w:szCs w:val="24"/>
        </w:rPr>
        <w:t xml:space="preserve">. Этические нормы, правила этикета </w:t>
      </w:r>
      <w:proofErr w:type="gramStart"/>
      <w:r w:rsidRPr="00F659E2">
        <w:rPr>
          <w:rFonts w:ascii="Times New Roman" w:hAnsi="Times New Roman" w:cs="Times New Roman"/>
          <w:sz w:val="24"/>
          <w:szCs w:val="24"/>
        </w:rPr>
        <w:t>Интернет-дискуссии</w:t>
      </w:r>
      <w:proofErr w:type="gramEnd"/>
      <w:r w:rsidRPr="00F659E2">
        <w:rPr>
          <w:rFonts w:ascii="Times New Roman" w:hAnsi="Times New Roman" w:cs="Times New Roman"/>
          <w:sz w:val="24"/>
          <w:szCs w:val="24"/>
        </w:rPr>
        <w:t>, Интернет-полемики. Этикетное речевое поведение в ситуациях делового общения.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659E2">
        <w:rPr>
          <w:rFonts w:ascii="Times New Roman" w:hAnsi="Times New Roman" w:cs="Times New Roman"/>
          <w:b/>
          <w:sz w:val="24"/>
          <w:szCs w:val="24"/>
        </w:rPr>
        <w:t xml:space="preserve">Раздел 3. Речь. Речевая деятельность. Текст 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659E2">
        <w:rPr>
          <w:rFonts w:ascii="Times New Roman" w:hAnsi="Times New Roman" w:cs="Times New Roman"/>
          <w:b/>
          <w:sz w:val="24"/>
          <w:szCs w:val="24"/>
        </w:rPr>
        <w:t>Язык и речь. Виды речевой деятельности</w:t>
      </w:r>
      <w:r w:rsidRPr="00F659E2">
        <w:rPr>
          <w:rFonts w:ascii="Times New Roman" w:hAnsi="Times New Roman" w:cs="Times New Roman"/>
          <w:b/>
          <w:sz w:val="24"/>
          <w:szCs w:val="24"/>
        </w:rPr>
        <w:tab/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Русский язык в Интернете. Правила информационной безопасности при общении в социальных сетях. Контактное и дистантноеобщение.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659E2">
        <w:rPr>
          <w:rFonts w:ascii="Times New Roman" w:hAnsi="Times New Roman" w:cs="Times New Roman"/>
          <w:b/>
          <w:sz w:val="24"/>
          <w:szCs w:val="24"/>
        </w:rPr>
        <w:t>Текст как единица языка и речи</w:t>
      </w:r>
    </w:p>
    <w:p w:rsidR="00CC54EE" w:rsidRPr="00F659E2" w:rsidRDefault="00CC54EE" w:rsidP="00CC54EE">
      <w:pPr>
        <w:pStyle w:val="a4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lastRenderedPageBreak/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659E2">
        <w:rPr>
          <w:rFonts w:ascii="Times New Roman" w:hAnsi="Times New Roman" w:cs="Times New Roman"/>
          <w:b/>
          <w:sz w:val="24"/>
          <w:szCs w:val="24"/>
        </w:rPr>
        <w:t xml:space="preserve">Функциональные разновидности языка </w:t>
      </w:r>
    </w:p>
    <w:p w:rsidR="00CC54EE" w:rsidRPr="00F659E2" w:rsidRDefault="00CC54EE" w:rsidP="00CC54EE">
      <w:pPr>
        <w:pStyle w:val="a4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Разговорная речь. Анекдот, шутка.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 xml:space="preserve">Официально-деловой стиль. Деловое письмо, его структурные элементы и языковые особенности. </w:t>
      </w:r>
    </w:p>
    <w:p w:rsidR="00CC54EE" w:rsidRPr="00F659E2" w:rsidRDefault="00CC54EE" w:rsidP="00CC54EE">
      <w:pPr>
        <w:pStyle w:val="a4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Учебно-научный стиль. Доклад, сообщение. Речь оппонентана защите проекта.</w:t>
      </w:r>
    </w:p>
    <w:p w:rsidR="00CC54EE" w:rsidRPr="00F659E2" w:rsidRDefault="00CC54EE" w:rsidP="00CC5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 xml:space="preserve">Публицистический стиль. Проблемный очерк. </w:t>
      </w:r>
    </w:p>
    <w:p w:rsidR="00CC54EE" w:rsidRPr="00F659E2" w:rsidRDefault="00CC54EE" w:rsidP="002056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59E2">
        <w:rPr>
          <w:rFonts w:ascii="Times New Roman" w:hAnsi="Times New Roman" w:cs="Times New Roman"/>
          <w:sz w:val="24"/>
          <w:szCs w:val="24"/>
        </w:rPr>
        <w:t>Язык художественной литературы. Диалогичность в художественном произведении. Текст и интертекст. Афоризмы. Прецедентные тексты.</w:t>
      </w:r>
    </w:p>
    <w:sectPr w:rsidR="00CC54EE" w:rsidRPr="00F659E2" w:rsidSect="00F659E2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54EE"/>
    <w:rsid w:val="00205653"/>
    <w:rsid w:val="00230A93"/>
    <w:rsid w:val="002E3FF6"/>
    <w:rsid w:val="005005C4"/>
    <w:rsid w:val="0054249D"/>
    <w:rsid w:val="005B0EC9"/>
    <w:rsid w:val="00935691"/>
    <w:rsid w:val="00A9035A"/>
    <w:rsid w:val="00B0473D"/>
    <w:rsid w:val="00BB3C26"/>
    <w:rsid w:val="00C21449"/>
    <w:rsid w:val="00CC54EE"/>
    <w:rsid w:val="00D73770"/>
    <w:rsid w:val="00E14FFC"/>
    <w:rsid w:val="00E72536"/>
    <w:rsid w:val="00F65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CC54EE"/>
    <w:rPr>
      <w:shd w:val="clear" w:color="auto" w:fill="FFFFFF"/>
    </w:rPr>
  </w:style>
  <w:style w:type="paragraph" w:styleId="a4">
    <w:name w:val="Body Text"/>
    <w:basedOn w:val="a"/>
    <w:link w:val="a3"/>
    <w:rsid w:val="00CC54EE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CC54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icl-3</dc:creator>
  <cp:keywords/>
  <dc:description/>
  <cp:lastModifiedBy>user</cp:lastModifiedBy>
  <cp:revision>12</cp:revision>
  <cp:lastPrinted>2020-02-07T09:25:00Z</cp:lastPrinted>
  <dcterms:created xsi:type="dcterms:W3CDTF">2020-02-07T09:15:00Z</dcterms:created>
  <dcterms:modified xsi:type="dcterms:W3CDTF">2021-03-26T09:33:00Z</dcterms:modified>
</cp:coreProperties>
</file>